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17BC" w:rsidRDefault="00A61C52" w:rsidP="004020F5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39E2E" wp14:editId="50C82D3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96000" cy="342900"/>
                <wp:effectExtent l="0" t="0" r="1905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 cmpd="sng">
                          <a:solidFill>
                            <a:srgbClr val="000000">
                              <a:alpha val="3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C52" w:rsidRPr="009A17BC" w:rsidRDefault="004020F5" w:rsidP="00A61C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PROJETO DE RESOLUÇÃO Nº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, de 05 de fevereiro de 2020.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80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" fillcolor="#a5a5a5 [2092]">
                <v:stroke opacity="19789f" joinstyle="round"/>
                <v:textbox>
                  <w:txbxContent>
                    <w:p w:rsidR="00A61C52" w:rsidRPr="009A17BC" w:rsidRDefault="004020F5" w:rsidP="00A61C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PROJETO DE RESOLUÇÃO Nº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, de 05 de fevereiro de 2020.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E12C99" w:rsidRDefault="00E12C99" w:rsidP="00A61C52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4020F5" w:rsidRDefault="004020F5" w:rsidP="00A61C52">
      <w:pPr>
        <w:ind w:firstLine="1701"/>
        <w:jc w:val="both"/>
        <w:rPr>
          <w:rFonts w:ascii="Arial" w:hAnsi="Arial" w:cs="Arial"/>
          <w:color w:val="3C4043"/>
          <w:sz w:val="21"/>
          <w:szCs w:val="21"/>
          <w:shd w:val="clear" w:color="auto" w:fill="FFFFFF"/>
        </w:rPr>
      </w:pPr>
    </w:p>
    <w:p w:rsidR="004020F5" w:rsidRPr="004020F5" w:rsidRDefault="004020F5" w:rsidP="004020F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020F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  <w:r w:rsidRPr="004020F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</w:r>
      <w:r w:rsidRPr="008800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“DEFINE TRAJE A SER USADO PELOS VEREADORES DA CÂMARA MUNICIPAL DE ITANHAÉM NAS SESSÕES PLENÁRIAS.” </w:t>
      </w:r>
      <w:proofErr w:type="gramStart"/>
      <w:r w:rsidRPr="004020F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</w:r>
      <w:proofErr w:type="gramEnd"/>
    </w:p>
    <w:p w:rsidR="004020F5" w:rsidRPr="00880000" w:rsidRDefault="004020F5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  <w:lang w:eastAsia="pt-BR"/>
        </w:rPr>
        <w:t>  </w:t>
      </w:r>
      <w:r w:rsidRPr="00880000">
        <w:rPr>
          <w:rFonts w:ascii="Times New Roman" w:hAnsi="Times New Roman" w:cs="Times New Roman"/>
          <w:sz w:val="28"/>
          <w:szCs w:val="28"/>
          <w:lang w:eastAsia="pt-BR"/>
        </w:rPr>
        <w:br/>
      </w:r>
      <w:r w:rsidRPr="0088000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8000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880000">
        <w:rPr>
          <w:rFonts w:ascii="Times New Roman" w:hAnsi="Times New Roman" w:cs="Times New Roman"/>
          <w:b/>
          <w:sz w:val="28"/>
          <w:szCs w:val="28"/>
        </w:rPr>
        <w:t>Art. 1</w:t>
      </w:r>
      <w:r w:rsidRPr="00880000">
        <w:rPr>
          <w:rFonts w:ascii="Times New Roman" w:hAnsi="Times New Roman" w:cs="Times New Roman"/>
          <w:b/>
          <w:strike/>
          <w:sz w:val="28"/>
          <w:szCs w:val="28"/>
        </w:rPr>
        <w:t>º</w:t>
      </w:r>
      <w:r w:rsidRPr="00880000">
        <w:rPr>
          <w:rFonts w:ascii="Times New Roman" w:hAnsi="Times New Roman" w:cs="Times New Roman"/>
          <w:sz w:val="28"/>
          <w:szCs w:val="28"/>
        </w:rPr>
        <w:t xml:space="preserve"> Fica definido o traje tipo Esporte Fino a ser utilizado pelos Vereadores em Plenário, em todas as sessões </w:t>
      </w:r>
      <w:r w:rsidR="00146081">
        <w:rPr>
          <w:rFonts w:ascii="Times New Roman" w:hAnsi="Times New Roman" w:cs="Times New Roman"/>
          <w:sz w:val="28"/>
          <w:szCs w:val="28"/>
        </w:rPr>
        <w:t xml:space="preserve">plenárias </w:t>
      </w:r>
      <w:r w:rsidRPr="00880000">
        <w:rPr>
          <w:rFonts w:ascii="Times New Roman" w:hAnsi="Times New Roman" w:cs="Times New Roman"/>
          <w:sz w:val="28"/>
          <w:szCs w:val="28"/>
        </w:rPr>
        <w:t xml:space="preserve">da Câmara Municipal de Itanhaém. </w:t>
      </w:r>
    </w:p>
    <w:p w:rsidR="004020F5" w:rsidRPr="00880000" w:rsidRDefault="004020F5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>Parágrafo único</w:t>
      </w:r>
      <w:r w:rsidRPr="00880000">
        <w:rPr>
          <w:rFonts w:ascii="Times New Roman" w:hAnsi="Times New Roman" w:cs="Times New Roman"/>
          <w:sz w:val="28"/>
          <w:szCs w:val="28"/>
        </w:rPr>
        <w:t xml:space="preserve"> - É considerado traje tipo Esporte Fino para uso no Plenário da Câmara Municipal de Itanhaém: </w:t>
      </w:r>
    </w:p>
    <w:p w:rsidR="004020F5" w:rsidRPr="00880000" w:rsidRDefault="004020F5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880000">
        <w:rPr>
          <w:rFonts w:ascii="Times New Roman" w:hAnsi="Times New Roman" w:cs="Times New Roman"/>
          <w:sz w:val="28"/>
          <w:szCs w:val="28"/>
        </w:rPr>
        <w:t xml:space="preserve">- </w:t>
      </w:r>
      <w:r w:rsidR="00880000" w:rsidRPr="00880000">
        <w:rPr>
          <w:rFonts w:ascii="Times New Roman" w:hAnsi="Times New Roman" w:cs="Times New Roman"/>
          <w:sz w:val="28"/>
          <w:szCs w:val="28"/>
        </w:rPr>
        <w:t>c</w:t>
      </w:r>
      <w:r w:rsidRPr="00880000">
        <w:rPr>
          <w:rFonts w:ascii="Times New Roman" w:hAnsi="Times New Roman" w:cs="Times New Roman"/>
          <w:sz w:val="28"/>
          <w:szCs w:val="28"/>
        </w:rPr>
        <w:t xml:space="preserve">alça de tecido; </w:t>
      </w:r>
    </w:p>
    <w:p w:rsidR="004020F5" w:rsidRPr="00880000" w:rsidRDefault="004020F5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>II –</w:t>
      </w:r>
      <w:r w:rsidRPr="00880000">
        <w:rPr>
          <w:rFonts w:ascii="Times New Roman" w:hAnsi="Times New Roman" w:cs="Times New Roman"/>
          <w:sz w:val="28"/>
          <w:szCs w:val="28"/>
        </w:rPr>
        <w:t xml:space="preserve"> saia</w:t>
      </w:r>
      <w:r w:rsidR="00880000" w:rsidRPr="00880000">
        <w:rPr>
          <w:rFonts w:ascii="Times New Roman" w:hAnsi="Times New Roman" w:cs="Times New Roman"/>
          <w:sz w:val="28"/>
          <w:szCs w:val="28"/>
        </w:rPr>
        <w:t xml:space="preserve"> ou vestido</w:t>
      </w:r>
      <w:r w:rsidRPr="00880000">
        <w:rPr>
          <w:rFonts w:ascii="Times New Roman" w:hAnsi="Times New Roman" w:cs="Times New Roman"/>
          <w:sz w:val="28"/>
          <w:szCs w:val="28"/>
        </w:rPr>
        <w:t>;</w:t>
      </w:r>
    </w:p>
    <w:p w:rsidR="004020F5" w:rsidRPr="00880000" w:rsidRDefault="004020F5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>III</w:t>
      </w:r>
      <w:r w:rsidRPr="0088000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88000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880000">
        <w:rPr>
          <w:rFonts w:ascii="Times New Roman" w:hAnsi="Times New Roman" w:cs="Times New Roman"/>
          <w:sz w:val="28"/>
          <w:szCs w:val="28"/>
        </w:rPr>
        <w:t>camisa social;</w:t>
      </w:r>
    </w:p>
    <w:p w:rsidR="00880000" w:rsidRPr="00880000" w:rsidRDefault="004020F5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>IV</w:t>
      </w:r>
      <w:r w:rsidRPr="00880000">
        <w:rPr>
          <w:rFonts w:ascii="Times New Roman" w:hAnsi="Times New Roman" w:cs="Times New Roman"/>
          <w:sz w:val="28"/>
          <w:szCs w:val="28"/>
        </w:rPr>
        <w:t xml:space="preserve"> – paletó </w:t>
      </w:r>
      <w:r w:rsidR="00880000" w:rsidRPr="00880000">
        <w:rPr>
          <w:rFonts w:ascii="Times New Roman" w:hAnsi="Times New Roman" w:cs="Times New Roman"/>
          <w:sz w:val="28"/>
          <w:szCs w:val="28"/>
        </w:rPr>
        <w:t xml:space="preserve">ou casaco; </w:t>
      </w:r>
      <w:proofErr w:type="gramStart"/>
      <w:r w:rsidR="00880000" w:rsidRPr="00880000">
        <w:rPr>
          <w:rFonts w:ascii="Times New Roman" w:hAnsi="Times New Roman" w:cs="Times New Roman"/>
          <w:sz w:val="28"/>
          <w:szCs w:val="28"/>
        </w:rPr>
        <w:t>e</w:t>
      </w:r>
      <w:proofErr w:type="gramEnd"/>
    </w:p>
    <w:p w:rsidR="00880000" w:rsidRPr="00880000" w:rsidRDefault="00880000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880000">
        <w:rPr>
          <w:rFonts w:ascii="Times New Roman" w:hAnsi="Times New Roman" w:cs="Times New Roman"/>
          <w:sz w:val="28"/>
          <w:szCs w:val="28"/>
        </w:rPr>
        <w:t xml:space="preserve">– gravata. </w:t>
      </w:r>
    </w:p>
    <w:p w:rsidR="00880000" w:rsidRPr="00880000" w:rsidRDefault="004020F5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>Art. 2</w:t>
      </w:r>
      <w:r w:rsidRPr="00880000">
        <w:rPr>
          <w:rFonts w:ascii="Times New Roman" w:hAnsi="Times New Roman" w:cs="Times New Roman"/>
          <w:b/>
          <w:strike/>
          <w:sz w:val="28"/>
          <w:szCs w:val="28"/>
        </w:rPr>
        <w:t>º</w:t>
      </w:r>
      <w:r w:rsidRPr="00880000">
        <w:rPr>
          <w:rFonts w:ascii="Times New Roman" w:hAnsi="Times New Roman" w:cs="Times New Roman"/>
          <w:sz w:val="28"/>
          <w:szCs w:val="28"/>
        </w:rPr>
        <w:t> Para as sessões solenes fica definido o traje tipo social.</w:t>
      </w:r>
    </w:p>
    <w:p w:rsidR="00880000" w:rsidRPr="00880000" w:rsidRDefault="004020F5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>Art. 3</w:t>
      </w:r>
      <w:r w:rsidRPr="00880000">
        <w:rPr>
          <w:rFonts w:ascii="Times New Roman" w:hAnsi="Times New Roman" w:cs="Times New Roman"/>
          <w:b/>
          <w:strike/>
          <w:sz w:val="28"/>
          <w:szCs w:val="28"/>
        </w:rPr>
        <w:t>º</w:t>
      </w:r>
      <w:r w:rsidRPr="00880000">
        <w:rPr>
          <w:rFonts w:ascii="Times New Roman" w:hAnsi="Times New Roman" w:cs="Times New Roman"/>
          <w:sz w:val="28"/>
          <w:szCs w:val="28"/>
        </w:rPr>
        <w:t> Esta Resolução entra em vigor na data de sua publicação.</w:t>
      </w:r>
    </w:p>
    <w:p w:rsidR="00880000" w:rsidRPr="00880000" w:rsidRDefault="004020F5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>Art. 4</w:t>
      </w:r>
      <w:r w:rsidRPr="00880000">
        <w:rPr>
          <w:rFonts w:ascii="Times New Roman" w:hAnsi="Times New Roman" w:cs="Times New Roman"/>
          <w:b/>
          <w:strike/>
          <w:sz w:val="28"/>
          <w:szCs w:val="28"/>
        </w:rPr>
        <w:t>º</w:t>
      </w:r>
      <w:r w:rsidRPr="00880000">
        <w:rPr>
          <w:rFonts w:ascii="Times New Roman" w:hAnsi="Times New Roman" w:cs="Times New Roman"/>
          <w:sz w:val="28"/>
          <w:szCs w:val="28"/>
        </w:rPr>
        <w:t> Revogam-se as disposições em contrário.</w:t>
      </w:r>
    </w:p>
    <w:p w:rsidR="00880000" w:rsidRPr="00880000" w:rsidRDefault="00880000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880000">
        <w:rPr>
          <w:rFonts w:ascii="Times New Roman" w:hAnsi="Times New Roman" w:cs="Times New Roman"/>
          <w:sz w:val="28"/>
          <w:szCs w:val="28"/>
        </w:rPr>
        <w:t xml:space="preserve">Câmara Municipal de Itanhaém, 05 de fevereiro de 2020. </w:t>
      </w:r>
    </w:p>
    <w:p w:rsidR="00880000" w:rsidRPr="00880000" w:rsidRDefault="00880000" w:rsidP="004020F5">
      <w:pPr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880000" w:rsidRPr="00880000" w:rsidRDefault="00880000" w:rsidP="00880000">
      <w:pPr>
        <w:spacing w:after="0" w:line="240" w:lineRule="auto"/>
        <w:ind w:firstLine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>DIOMÁRIO DE SOUZA OLIVEIRA</w:t>
      </w:r>
    </w:p>
    <w:p w:rsidR="004020F5" w:rsidRPr="00880000" w:rsidRDefault="00880000" w:rsidP="00146081">
      <w:pPr>
        <w:spacing w:after="0" w:line="240" w:lineRule="auto"/>
        <w:ind w:firstLine="2268"/>
        <w:jc w:val="center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880000">
        <w:rPr>
          <w:rFonts w:ascii="Times New Roman" w:hAnsi="Times New Roman" w:cs="Times New Roman"/>
          <w:b/>
          <w:sz w:val="28"/>
          <w:szCs w:val="28"/>
        </w:rPr>
        <w:t>Vereador</w:t>
      </w:r>
    </w:p>
    <w:sectPr w:rsidR="004020F5" w:rsidRPr="00880000" w:rsidSect="00A61C52">
      <w:pgSz w:w="11906" w:h="16838"/>
      <w:pgMar w:top="226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52"/>
    <w:rsid w:val="00040921"/>
    <w:rsid w:val="000C77BC"/>
    <w:rsid w:val="000D3EFE"/>
    <w:rsid w:val="00146081"/>
    <w:rsid w:val="001B7EC8"/>
    <w:rsid w:val="004020F5"/>
    <w:rsid w:val="006B4E51"/>
    <w:rsid w:val="00776FE3"/>
    <w:rsid w:val="008003F6"/>
    <w:rsid w:val="00815A0C"/>
    <w:rsid w:val="00880000"/>
    <w:rsid w:val="009A17BC"/>
    <w:rsid w:val="00A61C52"/>
    <w:rsid w:val="00B9625F"/>
    <w:rsid w:val="00CD1E5C"/>
    <w:rsid w:val="00E12C99"/>
    <w:rsid w:val="00E5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1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61C52"/>
    <w:pPr>
      <w:keepNext/>
      <w:spacing w:after="0" w:line="360" w:lineRule="auto"/>
      <w:ind w:firstLine="1985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1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C5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A61C5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12C99"/>
    <w:rPr>
      <w:i/>
      <w:iCs/>
    </w:rPr>
  </w:style>
  <w:style w:type="paragraph" w:styleId="NormalWeb">
    <w:name w:val="Normal (Web)"/>
    <w:basedOn w:val="Normal"/>
    <w:uiPriority w:val="99"/>
    <w:unhideWhenUsed/>
    <w:rsid w:val="006B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4E5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D1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1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61C52"/>
    <w:pPr>
      <w:keepNext/>
      <w:spacing w:after="0" w:line="360" w:lineRule="auto"/>
      <w:ind w:firstLine="1985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1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C5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A61C5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12C99"/>
    <w:rPr>
      <w:i/>
      <w:iCs/>
    </w:rPr>
  </w:style>
  <w:style w:type="paragraph" w:styleId="NormalWeb">
    <w:name w:val="Normal (Web)"/>
    <w:basedOn w:val="Normal"/>
    <w:uiPriority w:val="99"/>
    <w:unhideWhenUsed/>
    <w:rsid w:val="006B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4E5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D1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595C-DAD7-4E1F-9D6B-3FEF09E1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Morera de Campos</dc:creator>
  <cp:lastModifiedBy>Alder F.Valadão</cp:lastModifiedBy>
  <cp:revision>2</cp:revision>
  <cp:lastPrinted>2020-02-06T17:43:00Z</cp:lastPrinted>
  <dcterms:created xsi:type="dcterms:W3CDTF">2020-02-06T17:44:00Z</dcterms:created>
  <dcterms:modified xsi:type="dcterms:W3CDTF">2020-02-06T17:44:00Z</dcterms:modified>
</cp:coreProperties>
</file>